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5B5D" w14:textId="77777777" w:rsidR="00994B45" w:rsidRDefault="00994B45" w:rsidP="00E528E1">
      <w:pPr>
        <w:pStyle w:val="TableFigure"/>
        <w:rPr>
          <w:rStyle w:val="Emphasis"/>
        </w:rPr>
      </w:pPr>
      <w:bookmarkStart w:id="0" w:name="_GoBack"/>
      <w:bookmarkEnd w:id="0"/>
    </w:p>
    <w:p w14:paraId="4E33C06C" w14:textId="77777777" w:rsidR="00E528E1" w:rsidRDefault="00994B45" w:rsidP="00E528E1">
      <w:pPr>
        <w:ind w:firstLine="0"/>
        <w:rPr>
          <w:rFonts w:ascii="Times New Roman" w:hAnsi="Times New Roman" w:cs="Times New Roman"/>
        </w:rPr>
      </w:pPr>
      <w:r>
        <w:rPr>
          <w:rFonts w:ascii="Times New Roman" w:hAnsi="Times New Roman" w:cs="Times New Roman"/>
        </w:rPr>
        <w:t>The four defendants of international computer hacking ring were indicated for stealing gaming technology and apache helicopter training software.  The four according to the American law have been said to have broken various laws including the intellectual property law on copyrights and patents. The individuals hacked in the Microsoft Corporation and accessed and stole unreleased software which they were planning to use as well as sell. This is known as copyright infringement. The four were also involved in committing computer fraud, wire fraud, mail fraud, identity theft, and theft of trade secrets.  The individuals were said to have hacked the company computer networks and obtain access of the victims’ computer networks through methods including SQL injection and the use of stolen usernames and passwords of company employees and their software development partners. </w:t>
      </w:r>
      <w:r w:rsidR="00BB7AE5">
        <w:rPr>
          <w:rFonts w:ascii="Times New Roman" w:hAnsi="Times New Roman" w:cs="Times New Roman"/>
        </w:rPr>
        <w:t xml:space="preserve">Using their computer skill and code-breaking skills, they hack into secure computer system, stealing information or impairing the system’s ability to function </w:t>
      </w:r>
      <w:r w:rsidR="00E528E1">
        <w:rPr>
          <w:rFonts w:ascii="Times New Roman" w:hAnsi="Times New Roman" w:cs="Times New Roman"/>
        </w:rPr>
        <w:t>properly.</w:t>
      </w:r>
      <w:r w:rsidR="00BB7AE5">
        <w:rPr>
          <w:rFonts w:ascii="Times New Roman" w:hAnsi="Times New Roman" w:cs="Times New Roman"/>
        </w:rPr>
        <w:t xml:space="preserve"> </w:t>
      </w:r>
      <w:r w:rsidR="00E528E1">
        <w:rPr>
          <w:rFonts w:ascii="Times New Roman" w:hAnsi="Times New Roman" w:cs="Times New Roman"/>
        </w:rPr>
        <w:t>(</w:t>
      </w:r>
      <w:proofErr w:type="spellStart"/>
      <w:r w:rsidR="00E528E1">
        <w:rPr>
          <w:rFonts w:ascii="Times New Roman" w:hAnsi="Times New Roman" w:cs="Times New Roman"/>
        </w:rPr>
        <w:t>Ficthelberg</w:t>
      </w:r>
      <w:proofErr w:type="spellEnd"/>
      <w:r w:rsidR="00E528E1">
        <w:rPr>
          <w:rFonts w:ascii="Times New Roman" w:hAnsi="Times New Roman" w:cs="Times New Roman"/>
        </w:rPr>
        <w:t>, 2008)</w:t>
      </w:r>
      <w:r w:rsidR="00BB7AE5">
        <w:rPr>
          <w:rFonts w:ascii="Times New Roman" w:hAnsi="Times New Roman" w:cs="Times New Roman"/>
        </w:rPr>
        <w:t xml:space="preserve"> </w:t>
      </w:r>
      <w:r>
        <w:rPr>
          <w:rFonts w:ascii="Times New Roman" w:hAnsi="Times New Roman" w:cs="Times New Roman"/>
        </w:rPr>
        <w:t>Once inside the victims’ computer networks, the conspirators accessed and stole unreleased software, software source code, trade secrets, copyrighted and pre-release works and other confidential and proprietary information.  Members of the conspiracy also allegedly stole financial and other sensitive information relating to the companies – but not their customers – and certain employees of such companies. </w:t>
      </w:r>
    </w:p>
    <w:p w14:paraId="3269CD92" w14:textId="77777777" w:rsidR="00E528E1" w:rsidRDefault="00E528E1" w:rsidP="00E528E1">
      <w:pPr>
        <w:ind w:firstLine="0"/>
        <w:rPr>
          <w:rFonts w:ascii="Times New Roman" w:hAnsi="Times New Roman" w:cs="Times New Roman"/>
        </w:rPr>
      </w:pPr>
    </w:p>
    <w:p w14:paraId="200027D1" w14:textId="77777777" w:rsidR="00994B45" w:rsidRDefault="00994B45" w:rsidP="00E528E1">
      <w:pPr>
        <w:ind w:firstLine="0"/>
        <w:rPr>
          <w:rFonts w:ascii="Times New Roman" w:hAnsi="Times New Roman" w:cs="Times New Roman"/>
        </w:rPr>
      </w:pPr>
      <w:r>
        <w:rPr>
          <w:rFonts w:ascii="Times New Roman" w:hAnsi="Times New Roman" w:cs="Times New Roman"/>
        </w:rPr>
        <w:t xml:space="preserve">According to the information provided in the case, there was no political factor that facilitated or influenced the crime as some were American citizens and the other from Australian. </w:t>
      </w:r>
    </w:p>
    <w:p w14:paraId="4104453B" w14:textId="77777777" w:rsidR="00994B45" w:rsidRDefault="00994B45" w:rsidP="00E528E1">
      <w:pPr>
        <w:ind w:firstLine="0"/>
        <w:rPr>
          <w:rFonts w:ascii="Times New Roman" w:hAnsi="Times New Roman" w:cs="Times New Roman"/>
        </w:rPr>
      </w:pPr>
      <w:r>
        <w:rPr>
          <w:rFonts w:ascii="Times New Roman" w:hAnsi="Times New Roman" w:cs="Times New Roman"/>
        </w:rPr>
        <w:t xml:space="preserve">To reduce these kinds of risks, the law enforcement department should have systems and software that detect any kind of hacking that takes place and respond accordingly. Additionally, the law enforcement should be involved in arresting of any individual who is involved in such </w:t>
      </w:r>
      <w:r>
        <w:rPr>
          <w:rFonts w:ascii="Times New Roman" w:hAnsi="Times New Roman" w:cs="Times New Roman"/>
        </w:rPr>
        <w:lastRenderedPageBreak/>
        <w:t xml:space="preserve">activities and a heavy punishment should be passed to him as well as seizing of all his assets and those of close relatives. </w:t>
      </w:r>
    </w:p>
    <w:p w14:paraId="5BE0CD23" w14:textId="77777777" w:rsidR="00E528E1" w:rsidRDefault="00E528E1" w:rsidP="00E528E1">
      <w:pPr>
        <w:ind w:firstLine="0"/>
        <w:rPr>
          <w:rFonts w:ascii="Times New Roman" w:hAnsi="Times New Roman" w:cs="Times New Roman"/>
        </w:rPr>
      </w:pPr>
    </w:p>
    <w:p w14:paraId="5A2A9659" w14:textId="77777777" w:rsidR="00994B45" w:rsidRDefault="00994B45" w:rsidP="00E528E1">
      <w:pPr>
        <w:ind w:firstLine="0"/>
        <w:rPr>
          <w:rFonts w:ascii="Times New Roman" w:hAnsi="Times New Roman" w:cs="Times New Roman"/>
        </w:rPr>
      </w:pPr>
      <w:r>
        <w:rPr>
          <w:rFonts w:ascii="Times New Roman" w:hAnsi="Times New Roman" w:cs="Times New Roman"/>
        </w:rPr>
        <w:t>The FBI which is one of the law enforcement organizations helped in doing undercover investigation of the defendants and obtaining very critical information. The Criminal Division’s Office of International Affairs helped in investigation the defendant from Australia as well as that from Canada used their power to investigate international criminals. The U.S. Department of Homeland Security’s Homeland Security Investigation aided in carrying out the investigation of the local criminals in America and got information about their location and every activity that they were conducting.  The Customs and Border Patrol, and the U.S. Postal Inspection Service helped in tracking all the mail services sent by the four defendants, their communication, how they hacked the systems and their means of communication.  There was also investigation of their online systems and any information in their mails as well as history (</w:t>
      </w:r>
      <w:proofErr w:type="spellStart"/>
      <w:r>
        <w:rPr>
          <w:rFonts w:ascii="Times New Roman" w:eastAsia="Times New Roman" w:hAnsi="Times New Roman" w:cs="Times New Roman"/>
        </w:rPr>
        <w:t>Nadelmann</w:t>
      </w:r>
      <w:proofErr w:type="spellEnd"/>
      <w:r>
        <w:rPr>
          <w:rFonts w:ascii="Times New Roman" w:eastAsia="Times New Roman" w:hAnsi="Times New Roman" w:cs="Times New Roman"/>
        </w:rPr>
        <w:t>, 2010)</w:t>
      </w:r>
      <w:r>
        <w:rPr>
          <w:rFonts w:ascii="Times New Roman" w:hAnsi="Times New Roman" w:cs="Times New Roman"/>
        </w:rPr>
        <w:t xml:space="preserve">. </w:t>
      </w:r>
    </w:p>
    <w:p w14:paraId="2ED6BDFB" w14:textId="77777777" w:rsidR="00E528E1" w:rsidRDefault="00E528E1" w:rsidP="00E528E1">
      <w:pPr>
        <w:ind w:firstLine="0"/>
        <w:rPr>
          <w:rFonts w:ascii="Times New Roman" w:hAnsi="Times New Roman" w:cs="Times New Roman"/>
        </w:rPr>
      </w:pPr>
    </w:p>
    <w:p w14:paraId="7F43245D" w14:textId="77777777" w:rsidR="00994B45" w:rsidRDefault="00994B45" w:rsidP="00E528E1">
      <w:pPr>
        <w:ind w:firstLine="0"/>
        <w:rPr>
          <w:rFonts w:ascii="Times New Roman" w:hAnsi="Times New Roman" w:cs="Times New Roman"/>
        </w:rPr>
      </w:pPr>
      <w:r>
        <w:rPr>
          <w:rFonts w:ascii="Times New Roman" w:hAnsi="Times New Roman" w:cs="Times New Roman"/>
        </w:rPr>
        <w:t xml:space="preserve">The US law facilitated in all agencies was correlated with the case and helped in bringing into justice as well as investigating the culprits.  The United States of America is not involved in reciprocation of laws which is because there is no bilateral treaty or multilateral convention in force between the United States and any other country on reciprocal recognition and enforcement of judgments. Enforcement of judgments issued by foreign courts in the United States is governed by the laws of the states. Enforcement cannot be accomplished by means of letters </w:t>
      </w:r>
      <w:proofErr w:type="spellStart"/>
      <w:r>
        <w:rPr>
          <w:rFonts w:ascii="Times New Roman" w:hAnsi="Times New Roman" w:cs="Times New Roman"/>
        </w:rPr>
        <w:t>rogatory</w:t>
      </w:r>
      <w:proofErr w:type="spellEnd"/>
      <w:r>
        <w:rPr>
          <w:rFonts w:ascii="Times New Roman" w:hAnsi="Times New Roman" w:cs="Times New Roman"/>
        </w:rPr>
        <w:t xml:space="preserve"> in the United States. Under U.S. law, an individual seeking to enforce a foreign judgment, decree or order in this country must file suit before a competent court. The court will determine whether to give effect to the foreign judgment (</w:t>
      </w:r>
      <w:r>
        <w:rPr>
          <w:rFonts w:ascii="Times New Roman" w:eastAsia="Times New Roman" w:hAnsi="Times New Roman" w:cs="Times New Roman"/>
        </w:rPr>
        <w:t>Strom, &amp; Hickman, 2010)</w:t>
      </w:r>
      <w:r>
        <w:rPr>
          <w:rFonts w:ascii="Times New Roman" w:hAnsi="Times New Roman" w:cs="Times New Roman"/>
        </w:rPr>
        <w:t>.</w:t>
      </w:r>
    </w:p>
    <w:p w14:paraId="4DD7105A" w14:textId="77777777" w:rsidR="00994B45" w:rsidRDefault="00994B45" w:rsidP="00E528E1">
      <w:pPr>
        <w:ind w:firstLine="0"/>
        <w:rPr>
          <w:rFonts w:ascii="Times New Roman" w:hAnsi="Times New Roman" w:cs="Times New Roman"/>
          <w:color w:val="000000"/>
          <w:shd w:val="clear" w:color="auto" w:fill="F8FEFF"/>
        </w:rPr>
      </w:pPr>
      <w:r>
        <w:rPr>
          <w:rFonts w:ascii="Times New Roman" w:hAnsi="Times New Roman" w:cs="Times New Roman"/>
        </w:rPr>
        <w:lastRenderedPageBreak/>
        <w:t>There was a cooperative relationship between the United States and international law enforcement agencies as the Australian member of the troop was trailed and jailed in Australia according to their own law after information concerning the crime he did in Us was passed to Australia authority. The cooperation between the two nations is still ongoing the US provided the required information to the international organizations and also helped in carrying out the investigation. The US through the foreign affairs department helps in providing information regarding the location of the criminal and makes use of the law laws in catching the criminal as well as conducting a trial in the local courts. The US also cooperates with the international organization in mitigating criminal activities as well as reducing international crimes as it helps in creating a better world for everyone (</w:t>
      </w:r>
      <w:proofErr w:type="spellStart"/>
      <w:r>
        <w:rPr>
          <w:rFonts w:ascii="Times New Roman" w:hAnsi="Times New Roman" w:cs="Times New Roman"/>
        </w:rPr>
        <w:t>Lowenfeld</w:t>
      </w:r>
      <w:proofErr w:type="spellEnd"/>
      <w:r>
        <w:rPr>
          <w:rFonts w:ascii="Times New Roman" w:hAnsi="Times New Roman" w:cs="Times New Roman"/>
        </w:rPr>
        <w:t>, 1990).</w:t>
      </w:r>
      <w:r w:rsidR="00E528E1">
        <w:rPr>
          <w:rFonts w:ascii="Times New Roman" w:hAnsi="Times New Roman" w:cs="Times New Roman"/>
        </w:rPr>
        <w:t xml:space="preserve"> In addition, in response to the problem of global IP theft, the international community, working along -side business that work in art and other IP-heavy industries, have created several legal and political intellectual property around the world. (Ficthelberg,2008) </w:t>
      </w:r>
    </w:p>
    <w:p w14:paraId="4E9B1D3E" w14:textId="77777777" w:rsidR="00994B45" w:rsidRDefault="00994B45" w:rsidP="00E528E1">
      <w:pPr>
        <w:pStyle w:val="TableFigure"/>
      </w:pPr>
    </w:p>
    <w:p w14:paraId="2FBDB77B" w14:textId="77777777" w:rsidR="00994B45" w:rsidRDefault="00994B45" w:rsidP="00E528E1">
      <w:pPr>
        <w:pStyle w:val="TableFigure"/>
      </w:pPr>
    </w:p>
    <w:p w14:paraId="1C34A900" w14:textId="77777777" w:rsidR="00BB7AE5" w:rsidRDefault="00BB7AE5" w:rsidP="00E528E1">
      <w:pPr>
        <w:pStyle w:val="TableFigure"/>
      </w:pPr>
    </w:p>
    <w:p w14:paraId="2B442B22" w14:textId="77777777" w:rsidR="00BB7AE5" w:rsidRDefault="00BB7AE5" w:rsidP="00E528E1">
      <w:pPr>
        <w:pStyle w:val="TableFigure"/>
      </w:pPr>
    </w:p>
    <w:p w14:paraId="713791CA" w14:textId="77777777" w:rsidR="00BB7AE5" w:rsidRDefault="00BB7AE5">
      <w:pPr>
        <w:pStyle w:val="TableFigure"/>
      </w:pPr>
    </w:p>
    <w:p w14:paraId="7BE0D56F" w14:textId="77777777" w:rsidR="00BB7AE5" w:rsidRDefault="00BB7AE5">
      <w:pPr>
        <w:pStyle w:val="TableFigure"/>
      </w:pPr>
    </w:p>
    <w:p w14:paraId="7B69089E" w14:textId="77777777" w:rsidR="00BB7AE5" w:rsidRDefault="00BB7AE5">
      <w:pPr>
        <w:pStyle w:val="TableFigure"/>
      </w:pPr>
    </w:p>
    <w:p w14:paraId="077C9B00" w14:textId="77777777" w:rsidR="00BB7AE5" w:rsidRDefault="00BB7AE5">
      <w:pPr>
        <w:pStyle w:val="TableFigure"/>
      </w:pPr>
    </w:p>
    <w:p w14:paraId="5252FD61" w14:textId="77777777" w:rsidR="00BB7AE5" w:rsidRDefault="00BB7AE5">
      <w:pPr>
        <w:pStyle w:val="TableFigure"/>
      </w:pPr>
    </w:p>
    <w:p w14:paraId="54CF5CC9" w14:textId="77777777" w:rsidR="00E528E1" w:rsidRDefault="00E528E1">
      <w:pPr>
        <w:pStyle w:val="TableFigure"/>
      </w:pPr>
    </w:p>
    <w:p w14:paraId="32277019" w14:textId="77777777" w:rsidR="00BB7AE5" w:rsidRDefault="00BB7AE5" w:rsidP="00BB7AE5">
      <w:pPr>
        <w:ind w:firstLine="0"/>
        <w:jc w:val="center"/>
        <w:rPr>
          <w:rFonts w:ascii="Times New Roman" w:eastAsia="Times New Roman" w:hAnsi="Times New Roman" w:cs="Times New Roman"/>
          <w:b/>
        </w:rPr>
      </w:pPr>
      <w:r w:rsidRPr="00E528E1">
        <w:rPr>
          <w:rFonts w:ascii="Times New Roman" w:eastAsia="Times New Roman" w:hAnsi="Times New Roman" w:cs="Times New Roman"/>
          <w:b/>
        </w:rPr>
        <w:lastRenderedPageBreak/>
        <w:t>References</w:t>
      </w:r>
    </w:p>
    <w:p w14:paraId="2E044A32" w14:textId="77777777" w:rsidR="00E528E1" w:rsidRPr="00351A81" w:rsidRDefault="00351A81" w:rsidP="00351A81">
      <w:pPr>
        <w:ind w:firstLine="0"/>
        <w:rPr>
          <w:rFonts w:ascii="Times New Roman" w:eastAsia="Times New Roman" w:hAnsi="Times New Roman" w:cs="Times New Roman"/>
        </w:rPr>
      </w:pPr>
      <w:r w:rsidRPr="00351A81">
        <w:rPr>
          <w:rFonts w:ascii="Times New Roman" w:eastAsia="Times New Roman" w:hAnsi="Times New Roman" w:cs="Times New Roman"/>
        </w:rPr>
        <w:t>A. F. (2008). Crime without border- An introduction of International Criminal Justice.</w:t>
      </w:r>
    </w:p>
    <w:p w14:paraId="759F3534" w14:textId="77777777" w:rsidR="00BB7AE5" w:rsidRPr="00A40FB6" w:rsidRDefault="00BB7AE5" w:rsidP="00BB7AE5">
      <w:pPr>
        <w:ind w:left="720" w:hanging="720"/>
        <w:rPr>
          <w:rFonts w:ascii="Times New Roman" w:eastAsia="Times New Roman" w:hAnsi="Times New Roman" w:cs="Times New Roman"/>
        </w:rPr>
      </w:pPr>
      <w:proofErr w:type="spellStart"/>
      <w:r w:rsidRPr="00A40FB6">
        <w:rPr>
          <w:rFonts w:ascii="Times New Roman" w:eastAsia="Times New Roman" w:hAnsi="Times New Roman" w:cs="Times New Roman"/>
        </w:rPr>
        <w:t>Lowenfeld</w:t>
      </w:r>
      <w:proofErr w:type="spellEnd"/>
      <w:r w:rsidRPr="00A40FB6">
        <w:rPr>
          <w:rFonts w:ascii="Times New Roman" w:eastAsia="Times New Roman" w:hAnsi="Times New Roman" w:cs="Times New Roman"/>
        </w:rPr>
        <w:t>, A. F. (1990). US law enforcement abroad: The cons</w:t>
      </w:r>
      <w:r>
        <w:rPr>
          <w:rFonts w:ascii="Times New Roman" w:eastAsia="Times New Roman" w:hAnsi="Times New Roman" w:cs="Times New Roman"/>
        </w:rPr>
        <w:t xml:space="preserve">titution and international law, </w:t>
      </w:r>
      <w:r w:rsidRPr="00A40FB6">
        <w:rPr>
          <w:rFonts w:ascii="Times New Roman" w:eastAsia="Times New Roman" w:hAnsi="Times New Roman" w:cs="Times New Roman"/>
        </w:rPr>
        <w:t xml:space="preserve">continued. </w:t>
      </w:r>
      <w:r w:rsidRPr="00A40FB6">
        <w:rPr>
          <w:rFonts w:ascii="Times New Roman" w:eastAsia="Times New Roman" w:hAnsi="Times New Roman" w:cs="Times New Roman"/>
          <w:i/>
          <w:iCs/>
        </w:rPr>
        <w:t>The American Journal of International Law</w:t>
      </w:r>
      <w:r w:rsidRPr="00A40FB6">
        <w:rPr>
          <w:rFonts w:ascii="Times New Roman" w:eastAsia="Times New Roman" w:hAnsi="Times New Roman" w:cs="Times New Roman"/>
        </w:rPr>
        <w:t xml:space="preserve">, </w:t>
      </w:r>
      <w:r w:rsidRPr="00A40FB6">
        <w:rPr>
          <w:rFonts w:ascii="Times New Roman" w:eastAsia="Times New Roman" w:hAnsi="Times New Roman" w:cs="Times New Roman"/>
          <w:i/>
          <w:iCs/>
        </w:rPr>
        <w:t>84</w:t>
      </w:r>
      <w:r w:rsidRPr="00A40FB6">
        <w:rPr>
          <w:rFonts w:ascii="Times New Roman" w:eastAsia="Times New Roman" w:hAnsi="Times New Roman" w:cs="Times New Roman"/>
        </w:rPr>
        <w:t>(2), 444-493.</w:t>
      </w:r>
    </w:p>
    <w:p w14:paraId="77C9124F" w14:textId="77777777" w:rsidR="00BB7AE5" w:rsidRPr="00A40FB6" w:rsidRDefault="00BB7AE5" w:rsidP="00BB7AE5">
      <w:pPr>
        <w:ind w:left="720" w:hanging="720"/>
        <w:rPr>
          <w:rFonts w:ascii="Times New Roman" w:eastAsia="Times New Roman" w:hAnsi="Times New Roman" w:cs="Times New Roman"/>
        </w:rPr>
      </w:pPr>
      <w:proofErr w:type="spellStart"/>
      <w:r w:rsidRPr="00A40FB6">
        <w:rPr>
          <w:rFonts w:ascii="Times New Roman" w:eastAsia="Times New Roman" w:hAnsi="Times New Roman" w:cs="Times New Roman"/>
        </w:rPr>
        <w:t>Nadelmann</w:t>
      </w:r>
      <w:proofErr w:type="spellEnd"/>
      <w:r w:rsidRPr="00A40FB6">
        <w:rPr>
          <w:rFonts w:ascii="Times New Roman" w:eastAsia="Times New Roman" w:hAnsi="Times New Roman" w:cs="Times New Roman"/>
        </w:rPr>
        <w:t xml:space="preserve">, E. A. (2010). </w:t>
      </w:r>
      <w:r w:rsidRPr="00A40FB6">
        <w:rPr>
          <w:rFonts w:ascii="Times New Roman" w:eastAsia="Times New Roman" w:hAnsi="Times New Roman" w:cs="Times New Roman"/>
          <w:i/>
          <w:iCs/>
        </w:rPr>
        <w:t>Cops across borders: The internationalization of US criminal law enforcement</w:t>
      </w:r>
      <w:r w:rsidRPr="00A40FB6">
        <w:rPr>
          <w:rFonts w:ascii="Times New Roman" w:eastAsia="Times New Roman" w:hAnsi="Times New Roman" w:cs="Times New Roman"/>
        </w:rPr>
        <w:t>. Penn State Press.</w:t>
      </w:r>
    </w:p>
    <w:p w14:paraId="77D05BCE" w14:textId="77777777" w:rsidR="00BB7AE5" w:rsidRPr="00A40FB6" w:rsidRDefault="00BB7AE5" w:rsidP="00BB7AE5">
      <w:pPr>
        <w:ind w:left="720" w:hanging="720"/>
        <w:rPr>
          <w:rFonts w:ascii="Times New Roman" w:eastAsia="Times New Roman" w:hAnsi="Times New Roman" w:cs="Times New Roman"/>
        </w:rPr>
      </w:pPr>
      <w:r w:rsidRPr="00A40FB6">
        <w:rPr>
          <w:rFonts w:ascii="Times New Roman" w:eastAsia="Times New Roman" w:hAnsi="Times New Roman" w:cs="Times New Roman"/>
        </w:rPr>
        <w:t>Strom, K. J., &amp; Hickman, M. J. (2010). Unanalyzed evidence in law</w:t>
      </w:r>
      <w:r w:rsidRPr="00A40FB6">
        <w:rPr>
          <w:rFonts w:ascii="Cambria Math" w:eastAsia="Times New Roman" w:hAnsi="Cambria Math" w:cs="Cambria Math"/>
        </w:rPr>
        <w:t>‐</w:t>
      </w:r>
      <w:r w:rsidRPr="00A40FB6">
        <w:rPr>
          <w:rFonts w:ascii="Times New Roman" w:eastAsia="Times New Roman" w:hAnsi="Times New Roman" w:cs="Times New Roman"/>
        </w:rPr>
        <w:t xml:space="preserve">enforcement agencies. </w:t>
      </w:r>
      <w:r w:rsidRPr="00A40FB6">
        <w:rPr>
          <w:rFonts w:ascii="Times New Roman" w:eastAsia="Times New Roman" w:hAnsi="Times New Roman" w:cs="Times New Roman"/>
          <w:i/>
          <w:iCs/>
        </w:rPr>
        <w:t>Criminology &amp; Public Policy</w:t>
      </w:r>
      <w:r w:rsidRPr="00A40FB6">
        <w:rPr>
          <w:rFonts w:ascii="Times New Roman" w:eastAsia="Times New Roman" w:hAnsi="Times New Roman" w:cs="Times New Roman"/>
        </w:rPr>
        <w:t xml:space="preserve">, </w:t>
      </w:r>
      <w:r w:rsidRPr="00A40FB6">
        <w:rPr>
          <w:rFonts w:ascii="Times New Roman" w:eastAsia="Times New Roman" w:hAnsi="Times New Roman" w:cs="Times New Roman"/>
          <w:i/>
          <w:iCs/>
        </w:rPr>
        <w:t>9</w:t>
      </w:r>
      <w:r w:rsidRPr="00A40FB6">
        <w:rPr>
          <w:rFonts w:ascii="Times New Roman" w:eastAsia="Times New Roman" w:hAnsi="Times New Roman" w:cs="Times New Roman"/>
        </w:rPr>
        <w:t>(2), 381-404.</w:t>
      </w:r>
    </w:p>
    <w:p w14:paraId="0F5ED876" w14:textId="77777777" w:rsidR="00BB7AE5" w:rsidRDefault="00BB7AE5">
      <w:pPr>
        <w:pStyle w:val="TableFigure"/>
      </w:pPr>
    </w:p>
    <w:sectPr w:rsidR="00BB7AE5">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50D3F" w14:textId="77777777" w:rsidR="00F15271" w:rsidRDefault="00F15271">
      <w:pPr>
        <w:spacing w:line="240" w:lineRule="auto"/>
      </w:pPr>
      <w:r>
        <w:separator/>
      </w:r>
    </w:p>
    <w:p w14:paraId="529A1482" w14:textId="77777777" w:rsidR="00F15271" w:rsidRDefault="00F15271"/>
  </w:endnote>
  <w:endnote w:type="continuationSeparator" w:id="0">
    <w:p w14:paraId="4CE7534B" w14:textId="77777777" w:rsidR="00F15271" w:rsidRDefault="00F15271">
      <w:pPr>
        <w:spacing w:line="240" w:lineRule="auto"/>
      </w:pPr>
      <w:r>
        <w:continuationSeparator/>
      </w:r>
    </w:p>
    <w:p w14:paraId="617335B1" w14:textId="77777777" w:rsidR="00F15271" w:rsidRDefault="00F15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D3E5" w14:textId="77777777" w:rsidR="00F15271" w:rsidRDefault="00F15271">
      <w:pPr>
        <w:spacing w:line="240" w:lineRule="auto"/>
      </w:pPr>
      <w:r>
        <w:separator/>
      </w:r>
    </w:p>
    <w:p w14:paraId="0AD1ADEB" w14:textId="77777777" w:rsidR="00F15271" w:rsidRDefault="00F15271"/>
  </w:footnote>
  <w:footnote w:type="continuationSeparator" w:id="0">
    <w:p w14:paraId="7806FDDA" w14:textId="77777777" w:rsidR="00F15271" w:rsidRDefault="00F15271">
      <w:pPr>
        <w:spacing w:line="240" w:lineRule="auto"/>
      </w:pPr>
      <w:r>
        <w:continuationSeparator/>
      </w:r>
    </w:p>
    <w:p w14:paraId="3F459406" w14:textId="77777777" w:rsidR="00F15271" w:rsidRDefault="00F15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B7FA" w14:textId="46D5C9D8" w:rsidR="00E81978" w:rsidRDefault="00F15271">
    <w:pPr>
      <w:pStyle w:val="Header"/>
    </w:pPr>
    <w:sdt>
      <w:sdtPr>
        <w:rPr>
          <w:rStyle w:val="Strong"/>
        </w:rPr>
        <w:alias w:val="Running head"/>
        <w:tag w:val=""/>
        <w:id w:val="12739865"/>
        <w:placeholder>
          <w:docPart w:val="AF733FD005AD483AB5AFA4F1DA8D9BB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94B45">
          <w:rPr>
            <w:rStyle w:val="Strong"/>
          </w:rPr>
          <w:t>Draft of international agencies and law</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1715AF">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EAB4C" w14:textId="65A8CEED" w:rsidR="00E81978" w:rsidRDefault="005D3A03">
    <w:pPr>
      <w:pStyle w:val="Header"/>
      <w:rPr>
        <w:rStyle w:val="Strong"/>
      </w:rPr>
    </w:pPr>
    <w:r>
      <w:t xml:space="preserve">Running head: </w:t>
    </w:r>
    <w:sdt>
      <w:sdtPr>
        <w:rPr>
          <w:rStyle w:val="Strong"/>
        </w:rPr>
        <w:alias w:val="Running head"/>
        <w:tag w:val=""/>
        <w:id w:val="-696842620"/>
        <w:placeholder>
          <w:docPart w:val="D8F6FFB29A4F404382D77AC117B57DB7"/>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94B45">
          <w:rPr>
            <w:rStyle w:val="Strong"/>
          </w:rPr>
          <w:t>Draft of international agencies and law</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1715AF">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45"/>
    <w:rsid w:val="000D3F41"/>
    <w:rsid w:val="001715AF"/>
    <w:rsid w:val="00351A81"/>
    <w:rsid w:val="00355DCA"/>
    <w:rsid w:val="00551A02"/>
    <w:rsid w:val="005534FA"/>
    <w:rsid w:val="005D3A03"/>
    <w:rsid w:val="008002C0"/>
    <w:rsid w:val="008C5323"/>
    <w:rsid w:val="00994B45"/>
    <w:rsid w:val="009A6A3B"/>
    <w:rsid w:val="00B823AA"/>
    <w:rsid w:val="00BA45DB"/>
    <w:rsid w:val="00BB7AE5"/>
    <w:rsid w:val="00BF4184"/>
    <w:rsid w:val="00C0601E"/>
    <w:rsid w:val="00C31D30"/>
    <w:rsid w:val="00CD6E39"/>
    <w:rsid w:val="00CF6E91"/>
    <w:rsid w:val="00D85B68"/>
    <w:rsid w:val="00E528E1"/>
    <w:rsid w:val="00E6004D"/>
    <w:rsid w:val="00E81978"/>
    <w:rsid w:val="00F15271"/>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2C555"/>
  <w15:chartTrackingRefBased/>
  <w15:docId w15:val="{37179A7B-596A-4FC9-A9B7-886C4E21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76107787">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20BEAR\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733FD005AD483AB5AFA4F1DA8D9BB5"/>
        <w:category>
          <w:name w:val="General"/>
          <w:gallery w:val="placeholder"/>
        </w:category>
        <w:types>
          <w:type w:val="bbPlcHdr"/>
        </w:types>
        <w:behaviors>
          <w:behavior w:val="content"/>
        </w:behaviors>
        <w:guid w:val="{B8B34E3A-CC30-4AC7-B0F2-C37CB8990CF5}"/>
      </w:docPartPr>
      <w:docPartBody>
        <w:p w:rsidR="0052147C" w:rsidRDefault="00DF6FC1">
          <w:pPr>
            <w:pStyle w:val="AF733FD005AD483AB5AFA4F1DA8D9BB5"/>
          </w:pPr>
          <w:r w:rsidRPr="005D3A03">
            <w:t>Figures title:</w:t>
          </w:r>
        </w:p>
      </w:docPartBody>
    </w:docPart>
    <w:docPart>
      <w:docPartPr>
        <w:name w:val="D8F6FFB29A4F404382D77AC117B57DB7"/>
        <w:category>
          <w:name w:val="General"/>
          <w:gallery w:val="placeholder"/>
        </w:category>
        <w:types>
          <w:type w:val="bbPlcHdr"/>
        </w:types>
        <w:behaviors>
          <w:behavior w:val="content"/>
        </w:behaviors>
        <w:guid w:val="{CD69B06A-77F7-4E73-8A9C-AA78A4362BB4}"/>
      </w:docPartPr>
      <w:docPartBody>
        <w:p w:rsidR="0052147C" w:rsidRDefault="00DF6FC1">
          <w:pPr>
            <w:pStyle w:val="D8F6FFB29A4F404382D77AC117B57DB7"/>
          </w:pPr>
          <w:r>
            <w:t xml:space="preserve">[Include all figures in their own section, following references (and footnotes and tables, if applicable).  Include a numbered caption for each figure.  Use the Table/Figure style for easy </w:t>
          </w:r>
          <w:r>
            <w:t>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7C"/>
    <w:rsid w:val="0052147C"/>
    <w:rsid w:val="00DF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0DD9D76FCF4F528D93BE3F15713DA7">
    <w:name w:val="370DD9D76FCF4F528D93BE3F15713DA7"/>
  </w:style>
  <w:style w:type="paragraph" w:customStyle="1" w:styleId="D19C2AD0AA1D4A3A9996FC985D120894">
    <w:name w:val="D19C2AD0AA1D4A3A9996FC985D120894"/>
  </w:style>
  <w:style w:type="paragraph" w:customStyle="1" w:styleId="F688A16AB4FA4575A0904FD6F68BBCD3">
    <w:name w:val="F688A16AB4FA4575A0904FD6F68BBCD3"/>
  </w:style>
  <w:style w:type="paragraph" w:customStyle="1" w:styleId="54AA69F9FDCC40198FD6B56D8AEA9DE0">
    <w:name w:val="54AA69F9FDCC40198FD6B56D8AEA9DE0"/>
  </w:style>
  <w:style w:type="paragraph" w:customStyle="1" w:styleId="50D9452BB4F24BAE895F4F27656E84E7">
    <w:name w:val="50D9452BB4F24BAE895F4F27656E84E7"/>
  </w:style>
  <w:style w:type="paragraph" w:customStyle="1" w:styleId="67BEA9325EEE41B38E40A7E3578496AA">
    <w:name w:val="67BEA9325EEE41B38E40A7E3578496AA"/>
  </w:style>
  <w:style w:type="character" w:styleId="Emphasis">
    <w:name w:val="Emphasis"/>
    <w:basedOn w:val="DefaultParagraphFont"/>
    <w:uiPriority w:val="4"/>
    <w:unhideWhenUsed/>
    <w:qFormat/>
    <w:rPr>
      <w:i/>
      <w:iCs/>
    </w:rPr>
  </w:style>
  <w:style w:type="paragraph" w:customStyle="1" w:styleId="3DFB753213884B17A10DC9AF2DC19626">
    <w:name w:val="3DFB753213884B17A10DC9AF2DC19626"/>
  </w:style>
  <w:style w:type="paragraph" w:customStyle="1" w:styleId="A0EC04C90B71434A930E799952A546D1">
    <w:name w:val="A0EC04C90B71434A930E799952A546D1"/>
  </w:style>
  <w:style w:type="paragraph" w:customStyle="1" w:styleId="5834C3F26DFD4A8C95A3E6129C272647">
    <w:name w:val="5834C3F26DFD4A8C95A3E6129C272647"/>
  </w:style>
  <w:style w:type="paragraph" w:customStyle="1" w:styleId="2F11AF0E536349428E8FA32E8933166A">
    <w:name w:val="2F11AF0E536349428E8FA32E8933166A"/>
  </w:style>
  <w:style w:type="paragraph" w:customStyle="1" w:styleId="050EBB6FD2664592AB6A4EFA9B306460">
    <w:name w:val="050EBB6FD2664592AB6A4EFA9B306460"/>
  </w:style>
  <w:style w:type="paragraph" w:customStyle="1" w:styleId="CCE45D66BC794F689EEAD440BF042858">
    <w:name w:val="CCE45D66BC794F689EEAD440BF042858"/>
  </w:style>
  <w:style w:type="paragraph" w:customStyle="1" w:styleId="2433E9F682AE4950880FDC803AF01265">
    <w:name w:val="2433E9F682AE4950880FDC803AF01265"/>
  </w:style>
  <w:style w:type="paragraph" w:customStyle="1" w:styleId="C0514475A9B344B483D855EC15FB202F">
    <w:name w:val="C0514475A9B344B483D855EC15FB202F"/>
  </w:style>
  <w:style w:type="paragraph" w:customStyle="1" w:styleId="AADD2AC5AF0F409388DCA99FA6B35180">
    <w:name w:val="AADD2AC5AF0F409388DCA99FA6B35180"/>
  </w:style>
  <w:style w:type="paragraph" w:customStyle="1" w:styleId="0A3246C97C03483EB72E1568D6D39A4E">
    <w:name w:val="0A3246C97C03483EB72E1568D6D39A4E"/>
  </w:style>
  <w:style w:type="paragraph" w:customStyle="1" w:styleId="68BD09F8E5C54E639FBD36276C83A413">
    <w:name w:val="68BD09F8E5C54E639FBD36276C83A413"/>
  </w:style>
  <w:style w:type="paragraph" w:customStyle="1" w:styleId="E525720B37324B68898CB4E8BCFA902B">
    <w:name w:val="E525720B37324B68898CB4E8BCFA902B"/>
  </w:style>
  <w:style w:type="paragraph" w:customStyle="1" w:styleId="A24DDA9A6AAD40E193715F829CF3702E">
    <w:name w:val="A24DDA9A6AAD40E193715F829CF3702E"/>
  </w:style>
  <w:style w:type="paragraph" w:customStyle="1" w:styleId="2E080D230F954D53BD08F78EDCA8F30C">
    <w:name w:val="2E080D230F954D53BD08F78EDCA8F30C"/>
  </w:style>
  <w:style w:type="paragraph" w:customStyle="1" w:styleId="D888157B3B6C4305BCB072143FDBE827">
    <w:name w:val="D888157B3B6C4305BCB072143FDBE827"/>
  </w:style>
  <w:style w:type="paragraph" w:customStyle="1" w:styleId="92E42096140A4DC9972C5BB45A884845">
    <w:name w:val="92E42096140A4DC9972C5BB45A884845"/>
  </w:style>
  <w:style w:type="paragraph" w:customStyle="1" w:styleId="EAA5E4342D6F43F28F3B58E0931A855A">
    <w:name w:val="EAA5E4342D6F43F28F3B58E0931A855A"/>
  </w:style>
  <w:style w:type="paragraph" w:customStyle="1" w:styleId="8535ED3C90CA4356B7E3A777EF97E95F">
    <w:name w:val="8535ED3C90CA4356B7E3A777EF97E95F"/>
  </w:style>
  <w:style w:type="paragraph" w:customStyle="1" w:styleId="BE37B101802A409396FB097257DADAFE">
    <w:name w:val="BE37B101802A409396FB097257DADAFE"/>
  </w:style>
  <w:style w:type="paragraph" w:customStyle="1" w:styleId="7807EDECC56B4217AC00C00C1CB82B51">
    <w:name w:val="7807EDECC56B4217AC00C00C1CB82B51"/>
  </w:style>
  <w:style w:type="paragraph" w:customStyle="1" w:styleId="D5597A49AA8A44CC8F0EC41E0C79CA79">
    <w:name w:val="D5597A49AA8A44CC8F0EC41E0C79CA79"/>
  </w:style>
  <w:style w:type="paragraph" w:customStyle="1" w:styleId="444466044841426587F56CFE4976EC94">
    <w:name w:val="444466044841426587F56CFE4976EC94"/>
  </w:style>
  <w:style w:type="paragraph" w:customStyle="1" w:styleId="F8B5212FAF6C4199A06DB162CC8202EC">
    <w:name w:val="F8B5212FAF6C4199A06DB162CC8202EC"/>
  </w:style>
  <w:style w:type="paragraph" w:customStyle="1" w:styleId="07B7FEAEBEB846968E03C924951CE9E6">
    <w:name w:val="07B7FEAEBEB846968E03C924951CE9E6"/>
  </w:style>
  <w:style w:type="paragraph" w:customStyle="1" w:styleId="E2B8993D67B040F88D401EAF9B20FDDD">
    <w:name w:val="E2B8993D67B040F88D401EAF9B20FDDD"/>
  </w:style>
  <w:style w:type="paragraph" w:customStyle="1" w:styleId="C8E8AC941DC448358E4DF8CCF3D603A4">
    <w:name w:val="C8E8AC941DC448358E4DF8CCF3D603A4"/>
  </w:style>
  <w:style w:type="paragraph" w:customStyle="1" w:styleId="4CDFC23DA15244EE90AD5732F9051A88">
    <w:name w:val="4CDFC23DA15244EE90AD5732F9051A88"/>
  </w:style>
  <w:style w:type="paragraph" w:customStyle="1" w:styleId="537001619D46434F8AEF0D4637F5E560">
    <w:name w:val="537001619D46434F8AEF0D4637F5E560"/>
  </w:style>
  <w:style w:type="paragraph" w:customStyle="1" w:styleId="C24A03D2E0F24049AD07850AF1B18521">
    <w:name w:val="C24A03D2E0F24049AD07850AF1B18521"/>
  </w:style>
  <w:style w:type="paragraph" w:customStyle="1" w:styleId="7FB61ADF32D341808E9EF677F1A9B06F">
    <w:name w:val="7FB61ADF32D341808E9EF677F1A9B06F"/>
  </w:style>
  <w:style w:type="paragraph" w:customStyle="1" w:styleId="BF27794240CA4AD9BDEF0C862D4D7575">
    <w:name w:val="BF27794240CA4AD9BDEF0C862D4D7575"/>
  </w:style>
  <w:style w:type="paragraph" w:customStyle="1" w:styleId="3F884C8CDBDC43D1ABBBAB91BF5E90BD">
    <w:name w:val="3F884C8CDBDC43D1ABBBAB91BF5E90BD"/>
  </w:style>
  <w:style w:type="paragraph" w:customStyle="1" w:styleId="47745FF18C2A42ED9B8F776084A7645C">
    <w:name w:val="47745FF18C2A42ED9B8F776084A7645C"/>
  </w:style>
  <w:style w:type="paragraph" w:customStyle="1" w:styleId="2EA3070A54724F4A86CA71894386C266">
    <w:name w:val="2EA3070A54724F4A86CA71894386C266"/>
  </w:style>
  <w:style w:type="paragraph" w:customStyle="1" w:styleId="0310280607DF447FA6709DFA3B195097">
    <w:name w:val="0310280607DF447FA6709DFA3B195097"/>
  </w:style>
  <w:style w:type="paragraph" w:customStyle="1" w:styleId="D852859F53434C098450E682513F5B97">
    <w:name w:val="D852859F53434C098450E682513F5B97"/>
  </w:style>
  <w:style w:type="paragraph" w:customStyle="1" w:styleId="4F7E3E3A681C4F24B12DE07975FB1118">
    <w:name w:val="4F7E3E3A681C4F24B12DE07975FB1118"/>
  </w:style>
  <w:style w:type="paragraph" w:customStyle="1" w:styleId="1277A170832A49E7A08F59C41587C440">
    <w:name w:val="1277A170832A49E7A08F59C41587C440"/>
  </w:style>
  <w:style w:type="paragraph" w:customStyle="1" w:styleId="F0CED2044E534F7D954D536C29D14116">
    <w:name w:val="F0CED2044E534F7D954D536C29D14116"/>
  </w:style>
  <w:style w:type="paragraph" w:customStyle="1" w:styleId="15AE7651F81545D398630C287F72B171">
    <w:name w:val="15AE7651F81545D398630C287F72B171"/>
  </w:style>
  <w:style w:type="paragraph" w:customStyle="1" w:styleId="EC492A6029284CCB9360C679A0B0F341">
    <w:name w:val="EC492A6029284CCB9360C679A0B0F341"/>
  </w:style>
  <w:style w:type="paragraph" w:customStyle="1" w:styleId="304EF5426D88465A953DF659893A0214">
    <w:name w:val="304EF5426D88465A953DF659893A0214"/>
  </w:style>
  <w:style w:type="paragraph" w:customStyle="1" w:styleId="580E9A9E80DB43EE986CF14F25E0A262">
    <w:name w:val="580E9A9E80DB43EE986CF14F25E0A262"/>
  </w:style>
  <w:style w:type="paragraph" w:customStyle="1" w:styleId="17C94A3DD0334DF5BC0366F554BDF57A">
    <w:name w:val="17C94A3DD0334DF5BC0366F554BDF57A"/>
  </w:style>
  <w:style w:type="paragraph" w:customStyle="1" w:styleId="F470AEF53C394BD880670FF475096F9D">
    <w:name w:val="F470AEF53C394BD880670FF475096F9D"/>
  </w:style>
  <w:style w:type="paragraph" w:customStyle="1" w:styleId="F286EDC4B8BD4A5DBBBA86DF56121776">
    <w:name w:val="F286EDC4B8BD4A5DBBBA86DF56121776"/>
  </w:style>
  <w:style w:type="paragraph" w:customStyle="1" w:styleId="E8750DC4329341539B00A51F99BAB0EE">
    <w:name w:val="E8750DC4329341539B00A51F99BAB0EE"/>
  </w:style>
  <w:style w:type="paragraph" w:customStyle="1" w:styleId="0BC16E5AF45A4B1E85FAAD69CB61793A">
    <w:name w:val="0BC16E5AF45A4B1E85FAAD69CB61793A"/>
  </w:style>
  <w:style w:type="paragraph" w:customStyle="1" w:styleId="FAB83A01A955454A955D852CA0E507E8">
    <w:name w:val="FAB83A01A955454A955D852CA0E507E8"/>
  </w:style>
  <w:style w:type="paragraph" w:customStyle="1" w:styleId="4CD7B46C5E7746E3B2726944EBA1E2C2">
    <w:name w:val="4CD7B46C5E7746E3B2726944EBA1E2C2"/>
  </w:style>
  <w:style w:type="paragraph" w:customStyle="1" w:styleId="122464E059DC4105BA75D6C7550B3F08">
    <w:name w:val="122464E059DC4105BA75D6C7550B3F08"/>
  </w:style>
  <w:style w:type="paragraph" w:customStyle="1" w:styleId="4AB57B33825344048D7FD96001FB8775">
    <w:name w:val="4AB57B33825344048D7FD96001FB8775"/>
  </w:style>
  <w:style w:type="paragraph" w:customStyle="1" w:styleId="4EA029A1FE7E46A2A0DCCDEA374B31E5">
    <w:name w:val="4EA029A1FE7E46A2A0DCCDEA374B31E5"/>
  </w:style>
  <w:style w:type="paragraph" w:customStyle="1" w:styleId="613E6463FF1B4D6D9113B5E7A04A8CC5">
    <w:name w:val="613E6463FF1B4D6D9113B5E7A04A8CC5"/>
  </w:style>
  <w:style w:type="paragraph" w:customStyle="1" w:styleId="25BABBA24E2F4D41A354DD45518C620A">
    <w:name w:val="25BABBA24E2F4D41A354DD45518C620A"/>
  </w:style>
  <w:style w:type="paragraph" w:customStyle="1" w:styleId="AF733FD005AD483AB5AFA4F1DA8D9BB5">
    <w:name w:val="AF733FD005AD483AB5AFA4F1DA8D9BB5"/>
  </w:style>
  <w:style w:type="paragraph" w:customStyle="1" w:styleId="D8F6FFB29A4F404382D77AC117B57DB7">
    <w:name w:val="D8F6FFB29A4F404382D77AC117B57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Draft of international agencies and law</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D6154-6ACC-4694-AEDC-6A9FD8E7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37</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mariely otero</dc:creator>
  <cp:keywords/>
  <dc:description/>
  <cp:lastModifiedBy>mariely otero</cp:lastModifiedBy>
  <cp:revision>2</cp:revision>
  <dcterms:created xsi:type="dcterms:W3CDTF">2017-04-03T02:19:00Z</dcterms:created>
  <dcterms:modified xsi:type="dcterms:W3CDTF">2017-04-22T00:06:00Z</dcterms:modified>
</cp:coreProperties>
</file>